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1E7F" w14:textId="05D1BA80" w:rsidR="0001013F" w:rsidRPr="008447C5" w:rsidRDefault="0001013F" w:rsidP="0001013F">
      <w:pPr>
        <w:spacing w:after="120"/>
        <w:ind w:left="-284"/>
        <w:jc w:val="center"/>
        <w:rPr>
          <w:b/>
          <w:bCs/>
          <w:sz w:val="22"/>
          <w:szCs w:val="22"/>
        </w:rPr>
      </w:pPr>
      <w:r w:rsidRPr="008447C5">
        <w:rPr>
          <w:b/>
          <w:bCs/>
          <w:sz w:val="22"/>
          <w:szCs w:val="22"/>
        </w:rPr>
        <w:t>PRAVIDLA NÁKUPNÍ AKCE „2+ 1 zdarma”</w:t>
      </w:r>
    </w:p>
    <w:p w14:paraId="3A66DA1C" w14:textId="77777777" w:rsidR="0001013F" w:rsidRPr="008447C5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</w:rPr>
      </w:pPr>
    </w:p>
    <w:p w14:paraId="16CA3433" w14:textId="77777777" w:rsidR="0001013F" w:rsidRPr="008447C5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8447C5">
        <w:rPr>
          <w:rFonts w:eastAsia="Calibri"/>
          <w:b/>
          <w:sz w:val="22"/>
          <w:szCs w:val="22"/>
        </w:rPr>
        <w:t xml:space="preserve">Článek 1. </w:t>
      </w:r>
    </w:p>
    <w:p w14:paraId="419548FB" w14:textId="5FD58544" w:rsidR="008447C5" w:rsidRPr="008447C5" w:rsidRDefault="0001013F" w:rsidP="008447C5">
      <w:pPr>
        <w:pStyle w:val="Odstavecseseznamem"/>
        <w:numPr>
          <w:ilvl w:val="0"/>
          <w:numId w:val="1"/>
        </w:numPr>
        <w:spacing w:after="120"/>
        <w:ind w:left="0" w:hanging="284"/>
        <w:jc w:val="both"/>
        <w:rPr>
          <w:rFonts w:eastAsia="Calibri"/>
          <w:sz w:val="22"/>
          <w:szCs w:val="22"/>
        </w:rPr>
      </w:pPr>
      <w:r w:rsidRPr="008447C5">
        <w:rPr>
          <w:rFonts w:eastAsia="Calibri"/>
          <w:sz w:val="22"/>
          <w:szCs w:val="22"/>
          <w:lang w:val="cs-CZ"/>
        </w:rPr>
        <w:t xml:space="preserve">Společnost </w:t>
      </w:r>
      <w:r w:rsidR="008447C5" w:rsidRPr="008447C5">
        <w:rPr>
          <w:rFonts w:eastAsia="Calibri"/>
          <w:sz w:val="22"/>
          <w:szCs w:val="22"/>
        </w:rPr>
        <w:t>Ing. Lucie Komoňová</w:t>
      </w:r>
      <w:r w:rsidR="008447C5" w:rsidRPr="008447C5">
        <w:rPr>
          <w:rFonts w:eastAsia="Calibri"/>
          <w:sz w:val="22"/>
          <w:szCs w:val="22"/>
        </w:rPr>
        <w:t xml:space="preserve"> </w:t>
      </w:r>
      <w:proofErr w:type="spellStart"/>
      <w:r w:rsidR="008447C5" w:rsidRPr="008447C5">
        <w:rPr>
          <w:rFonts w:eastAsia="Calibri"/>
          <w:sz w:val="22"/>
          <w:szCs w:val="22"/>
        </w:rPr>
        <w:t>se</w:t>
      </w:r>
      <w:proofErr w:type="spellEnd"/>
      <w:r w:rsidR="008447C5" w:rsidRPr="008447C5">
        <w:rPr>
          <w:rFonts w:eastAsia="Calibri"/>
          <w:sz w:val="22"/>
          <w:szCs w:val="22"/>
        </w:rPr>
        <w:t xml:space="preserve"> </w:t>
      </w:r>
      <w:proofErr w:type="spellStart"/>
      <w:r w:rsidR="008447C5" w:rsidRPr="008447C5">
        <w:rPr>
          <w:rFonts w:eastAsia="Calibri"/>
          <w:sz w:val="22"/>
          <w:szCs w:val="22"/>
        </w:rPr>
        <w:t>sídlem</w:t>
      </w:r>
      <w:proofErr w:type="spellEnd"/>
      <w:r w:rsidR="008447C5" w:rsidRPr="008447C5">
        <w:rPr>
          <w:rFonts w:eastAsia="Calibri"/>
          <w:sz w:val="22"/>
          <w:szCs w:val="22"/>
        </w:rPr>
        <w:t xml:space="preserve"> V </w:t>
      </w:r>
      <w:proofErr w:type="spellStart"/>
      <w:r w:rsidR="008447C5" w:rsidRPr="008447C5">
        <w:rPr>
          <w:rFonts w:eastAsia="Calibri"/>
          <w:sz w:val="22"/>
          <w:szCs w:val="22"/>
        </w:rPr>
        <w:t>Táboře</w:t>
      </w:r>
      <w:proofErr w:type="spellEnd"/>
      <w:r w:rsidR="008447C5" w:rsidRPr="008447C5">
        <w:rPr>
          <w:rFonts w:eastAsia="Calibri"/>
          <w:sz w:val="22"/>
          <w:szCs w:val="22"/>
        </w:rPr>
        <w:t xml:space="preserve"> 18 </w:t>
      </w:r>
      <w:proofErr w:type="spellStart"/>
      <w:r w:rsidR="008447C5" w:rsidRPr="008447C5">
        <w:rPr>
          <w:rFonts w:eastAsia="Calibri"/>
          <w:sz w:val="22"/>
          <w:szCs w:val="22"/>
        </w:rPr>
        <w:t>Bruntál</w:t>
      </w:r>
      <w:proofErr w:type="spellEnd"/>
      <w:r w:rsidR="008447C5" w:rsidRPr="008447C5">
        <w:rPr>
          <w:rFonts w:eastAsia="Calibri"/>
          <w:sz w:val="22"/>
          <w:szCs w:val="22"/>
        </w:rPr>
        <w:t xml:space="preserve"> 79201identifikační </w:t>
      </w:r>
      <w:proofErr w:type="spellStart"/>
      <w:r w:rsidR="008447C5" w:rsidRPr="008447C5">
        <w:rPr>
          <w:rFonts w:eastAsia="Calibri"/>
          <w:sz w:val="22"/>
          <w:szCs w:val="22"/>
        </w:rPr>
        <w:t>číslo</w:t>
      </w:r>
      <w:proofErr w:type="spellEnd"/>
      <w:r w:rsidR="008447C5" w:rsidRPr="008447C5">
        <w:rPr>
          <w:rFonts w:eastAsia="Calibri"/>
          <w:sz w:val="22"/>
          <w:szCs w:val="22"/>
        </w:rPr>
        <w:t>: 19973365 </w:t>
      </w:r>
    </w:p>
    <w:p w14:paraId="6F9C448D" w14:textId="397AD714" w:rsidR="0001013F" w:rsidRPr="008447C5" w:rsidRDefault="0001013F" w:rsidP="008447C5">
      <w:pPr>
        <w:pStyle w:val="Odstavecseseznamem"/>
        <w:spacing w:after="120"/>
        <w:ind w:left="0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8447C5">
        <w:rPr>
          <w:rFonts w:eastAsia="Calibri"/>
          <w:sz w:val="22"/>
          <w:szCs w:val="22"/>
          <w:lang w:val="cs-CZ"/>
        </w:rPr>
        <w:t>(„</w:t>
      </w:r>
      <w:r w:rsidRPr="008447C5">
        <w:rPr>
          <w:rFonts w:eastAsia="Calibri"/>
          <w:b/>
          <w:sz w:val="22"/>
          <w:szCs w:val="22"/>
          <w:lang w:val="cs-CZ"/>
        </w:rPr>
        <w:t>Společnost</w:t>
      </w:r>
      <w:r w:rsidRPr="008447C5">
        <w:rPr>
          <w:rFonts w:eastAsia="Calibri"/>
          <w:sz w:val="22"/>
          <w:szCs w:val="22"/>
          <w:lang w:val="cs-CZ"/>
        </w:rPr>
        <w:t>“), pořádá prodejní akci s názvem „</w:t>
      </w:r>
      <w:r w:rsidRPr="008447C5">
        <w:rPr>
          <w:b/>
          <w:bCs/>
          <w:sz w:val="22"/>
          <w:szCs w:val="22"/>
          <w:lang w:val="cs-CZ"/>
        </w:rPr>
        <w:t>2+ 1 zdarma</w:t>
      </w:r>
      <w:r w:rsidRPr="008447C5">
        <w:rPr>
          <w:rFonts w:eastAsia="Calibri"/>
          <w:sz w:val="22"/>
          <w:szCs w:val="22"/>
          <w:lang w:val="cs-CZ"/>
        </w:rPr>
        <w:t>“ („</w:t>
      </w:r>
      <w:r w:rsidRPr="008447C5">
        <w:rPr>
          <w:rFonts w:eastAsia="Calibri"/>
          <w:b/>
          <w:sz w:val="22"/>
          <w:szCs w:val="22"/>
          <w:lang w:val="cs-CZ"/>
        </w:rPr>
        <w:t>Akce</w:t>
      </w:r>
      <w:r w:rsidRPr="008447C5">
        <w:rPr>
          <w:rFonts w:eastAsia="Calibri"/>
          <w:sz w:val="22"/>
          <w:szCs w:val="22"/>
          <w:lang w:val="cs-CZ"/>
        </w:rPr>
        <w:t>“).</w:t>
      </w:r>
    </w:p>
    <w:p w14:paraId="58FEBF18" w14:textId="77777777" w:rsidR="0001013F" w:rsidRPr="008447C5" w:rsidRDefault="0001013F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8447C5">
        <w:rPr>
          <w:rFonts w:eastAsia="Calibri"/>
          <w:sz w:val="22"/>
          <w:szCs w:val="22"/>
          <w:lang w:val="cs-CZ"/>
        </w:rPr>
        <w:t>Předmětem tohoto dokumentu je úplná úprava pravidel („</w:t>
      </w:r>
      <w:r w:rsidRPr="008447C5">
        <w:rPr>
          <w:rFonts w:eastAsia="Calibri"/>
          <w:b/>
          <w:sz w:val="22"/>
          <w:szCs w:val="22"/>
          <w:lang w:val="cs-CZ"/>
        </w:rPr>
        <w:t>Pravidla</w:t>
      </w:r>
      <w:r w:rsidRPr="008447C5"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 w14:paraId="3FF5EEE2" w14:textId="77777777" w:rsidR="0001013F" w:rsidRPr="008447C5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8447C5">
        <w:rPr>
          <w:rFonts w:eastAsia="Calibri"/>
          <w:b/>
          <w:sz w:val="22"/>
          <w:szCs w:val="22"/>
        </w:rPr>
        <w:t>Článek 2.</w:t>
      </w:r>
    </w:p>
    <w:p w14:paraId="462C9C32" w14:textId="48C51657" w:rsidR="0001013F" w:rsidRPr="008447C5" w:rsidRDefault="0001013F" w:rsidP="0001013F">
      <w:pPr>
        <w:pStyle w:val="Odstavecseseznamem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8447C5">
        <w:rPr>
          <w:rFonts w:eastAsia="Calibri"/>
          <w:sz w:val="22"/>
          <w:szCs w:val="22"/>
          <w:lang w:val="cs-CZ"/>
        </w:rPr>
        <w:t>Akce se uskuteční v období od [</w:t>
      </w:r>
      <w:r w:rsidR="008447C5" w:rsidRPr="008447C5">
        <w:rPr>
          <w:rFonts w:eastAsia="Calibri"/>
          <w:sz w:val="22"/>
          <w:szCs w:val="22"/>
          <w:lang w:val="cs-CZ"/>
        </w:rPr>
        <w:t>18.5.2026</w:t>
      </w:r>
      <w:r w:rsidRPr="008447C5">
        <w:rPr>
          <w:rFonts w:eastAsia="Calibri"/>
          <w:sz w:val="22"/>
          <w:szCs w:val="22"/>
          <w:lang w:val="cs-CZ"/>
        </w:rPr>
        <w:t>] do</w:t>
      </w:r>
      <w:r w:rsidRPr="008447C5">
        <w:rPr>
          <w:rFonts w:eastAsia="Calibri"/>
          <w:b/>
          <w:bCs/>
          <w:sz w:val="22"/>
          <w:szCs w:val="22"/>
          <w:lang w:val="cs-CZ"/>
        </w:rPr>
        <w:t xml:space="preserve"> </w:t>
      </w:r>
      <w:r w:rsidRPr="008447C5">
        <w:rPr>
          <w:rFonts w:eastAsia="Calibri"/>
          <w:sz w:val="22"/>
          <w:szCs w:val="22"/>
          <w:lang w:val="cs-CZ"/>
        </w:rPr>
        <w:t>[</w:t>
      </w:r>
      <w:r w:rsidR="008447C5" w:rsidRPr="008447C5">
        <w:rPr>
          <w:rFonts w:eastAsia="Calibri"/>
          <w:sz w:val="22"/>
          <w:szCs w:val="22"/>
          <w:lang w:val="cs-CZ"/>
        </w:rPr>
        <w:t>30.6.2026</w:t>
      </w:r>
      <w:r w:rsidRPr="008447C5">
        <w:rPr>
          <w:rFonts w:eastAsia="Calibri"/>
          <w:sz w:val="22"/>
          <w:szCs w:val="22"/>
          <w:lang w:val="cs-CZ"/>
        </w:rPr>
        <w:t>] na e-shopu [</w:t>
      </w:r>
      <w:r w:rsidR="008447C5" w:rsidRPr="008447C5">
        <w:rPr>
          <w:rFonts w:eastAsia="Calibri"/>
          <w:sz w:val="22"/>
          <w:szCs w:val="22"/>
          <w:lang w:val="cs-CZ"/>
        </w:rPr>
        <w:t>www.eshopstudujkone.cz</w:t>
      </w:r>
      <w:r w:rsidRPr="008447C5">
        <w:rPr>
          <w:rFonts w:eastAsia="Calibri"/>
          <w:sz w:val="22"/>
          <w:szCs w:val="22"/>
          <w:lang w:val="cs-CZ"/>
        </w:rPr>
        <w:t>] s tím, že nabídka vztahující se k Akci je platná jen ve stanoveném období.</w:t>
      </w:r>
    </w:p>
    <w:p w14:paraId="62B08C2A" w14:textId="77777777" w:rsidR="0001013F" w:rsidRPr="008447C5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 w:rsidRPr="008447C5">
        <w:rPr>
          <w:rFonts w:eastAsia="Calibri"/>
          <w:b/>
          <w:sz w:val="22"/>
          <w:szCs w:val="22"/>
        </w:rPr>
        <w:t>Článek 3.</w:t>
      </w:r>
    </w:p>
    <w:p w14:paraId="1109C76C" w14:textId="1A515683" w:rsidR="0001013F" w:rsidRPr="008447C5" w:rsidRDefault="0001013F" w:rsidP="0001013F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</w:rPr>
      </w:pPr>
      <w:r w:rsidRPr="008447C5">
        <w:rPr>
          <w:rFonts w:eastAsia="Calibri" w:cs="Times New Roman"/>
          <w:bCs w:val="0"/>
          <w:iCs w:val="0"/>
          <w:szCs w:val="22"/>
          <w:lang w:eastAsia="pl-PL"/>
        </w:rPr>
        <w:t>Účastníkem Akce může být fyzická i právnická osoba, která je konečným zákazníkem a která splní další podmínky uvedené v těchto Pravidlech</w:t>
      </w:r>
      <w:r w:rsidRPr="008447C5">
        <w:rPr>
          <w:rFonts w:cs="Times New Roman"/>
          <w:szCs w:val="22"/>
        </w:rPr>
        <w:t xml:space="preserve"> („</w:t>
      </w:r>
      <w:r w:rsidRPr="008447C5">
        <w:rPr>
          <w:rFonts w:cs="Times New Roman"/>
          <w:b/>
          <w:szCs w:val="22"/>
        </w:rPr>
        <w:t>Zákazník</w:t>
      </w:r>
      <w:r w:rsidRPr="008447C5">
        <w:rPr>
          <w:rFonts w:cs="Times New Roman"/>
          <w:szCs w:val="22"/>
        </w:rPr>
        <w:t>“). Akce není</w:t>
      </w:r>
      <w:r w:rsidRPr="008447C5">
        <w:rPr>
          <w:rFonts w:eastAsia="Calibri" w:cs="Times New Roman"/>
          <w:szCs w:val="22"/>
        </w:rPr>
        <w:t xml:space="preserve"> určena osobám, které zboží zařazené do Akce kupují za účelem dalšího prodeje.</w:t>
      </w:r>
    </w:p>
    <w:p w14:paraId="3F342325" w14:textId="3D70B229" w:rsidR="0001013F" w:rsidRPr="008447C5" w:rsidRDefault="0001013F" w:rsidP="0001013F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1" w:name="_Ref525066509"/>
      <w:r w:rsidRPr="008447C5">
        <w:rPr>
          <w:bCs/>
          <w:sz w:val="22"/>
          <w:szCs w:val="22"/>
          <w:lang w:val="cs-CZ"/>
        </w:rPr>
        <w:t>Do Akce budou zařazeni pouze ti Zákazníci, kteří splní všechny stanovené podmínky Akce. Společnost si vyhrazuje právo kdykoli dle svého uvážení posoudit splnění stanovených podmínek jednotlivými Zákazníky a Zákazníky nesplňující podmínky uvedené v těchto Pravidlech dle své úvahy z Akce vyloučit.</w:t>
      </w:r>
      <w:bookmarkEnd w:id="1"/>
    </w:p>
    <w:p w14:paraId="4E352306" w14:textId="77777777" w:rsidR="0001013F" w:rsidRPr="008447C5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8447C5">
        <w:rPr>
          <w:rFonts w:eastAsia="Calibri"/>
          <w:b/>
          <w:sz w:val="22"/>
          <w:szCs w:val="22"/>
        </w:rPr>
        <w:t>Článek 4.</w:t>
      </w:r>
    </w:p>
    <w:p w14:paraId="39E22391" w14:textId="173CED52" w:rsidR="0001013F" w:rsidRPr="008447C5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 xml:space="preserve">Zákazník se do Akce zapojí tak, že v době a místě konání Akce dle článku 2 Pravidel </w:t>
      </w:r>
      <w:r w:rsidRPr="008447C5">
        <w:rPr>
          <w:sz w:val="22"/>
          <w:szCs w:val="22"/>
          <w:lang w:val="cs-CZ"/>
        </w:rPr>
        <w:t>zakoupí v rámci jednoho nákupu set</w:t>
      </w:r>
      <w:r w:rsidR="008447C5" w:rsidRPr="008447C5">
        <w:rPr>
          <w:sz w:val="22"/>
          <w:szCs w:val="22"/>
          <w:lang w:val="cs-CZ"/>
        </w:rPr>
        <w:t xml:space="preserve"> </w:t>
      </w:r>
      <w:r w:rsidRPr="008447C5">
        <w:rPr>
          <w:sz w:val="22"/>
          <w:szCs w:val="22"/>
          <w:lang w:val="cs-CZ"/>
        </w:rPr>
        <w:t xml:space="preserve">tří (3) produktů [označených symbolem </w:t>
      </w:r>
      <w:r w:rsidRPr="008447C5">
        <w:rPr>
          <w:rFonts w:eastAsia="Calibri"/>
          <w:sz w:val="22"/>
          <w:szCs w:val="22"/>
          <w:lang w:val="cs-CZ"/>
        </w:rPr>
        <w:t>[•]</w:t>
      </w:r>
      <w:r w:rsidRPr="008447C5">
        <w:rPr>
          <w:sz w:val="22"/>
          <w:szCs w:val="22"/>
          <w:lang w:val="cs-CZ"/>
        </w:rPr>
        <w:t xml:space="preserve">] </w:t>
      </w:r>
      <w:r w:rsidRPr="008447C5">
        <w:rPr>
          <w:bCs/>
          <w:sz w:val="22"/>
          <w:szCs w:val="22"/>
          <w:lang w:val="cs-CZ"/>
        </w:rPr>
        <w:t>(„</w:t>
      </w:r>
      <w:r w:rsidRPr="008447C5">
        <w:rPr>
          <w:b/>
          <w:bCs/>
          <w:sz w:val="22"/>
          <w:szCs w:val="22"/>
          <w:lang w:val="cs-CZ"/>
        </w:rPr>
        <w:t>Nákup</w:t>
      </w:r>
      <w:r w:rsidRPr="008447C5">
        <w:rPr>
          <w:bCs/>
          <w:sz w:val="22"/>
          <w:szCs w:val="22"/>
          <w:lang w:val="cs-CZ"/>
        </w:rPr>
        <w:t>“).</w:t>
      </w:r>
      <w:r w:rsidRPr="008447C5">
        <w:rPr>
          <w:sz w:val="22"/>
          <w:szCs w:val="22"/>
          <w:lang w:val="cs-CZ"/>
        </w:rPr>
        <w:t xml:space="preserve"> </w:t>
      </w:r>
    </w:p>
    <w:p w14:paraId="337B3B42" w14:textId="6E7010F1" w:rsidR="0001013F" w:rsidRPr="008447C5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Zákazník</w:t>
      </w:r>
      <w:r w:rsidRPr="008447C5">
        <w:rPr>
          <w:sz w:val="22"/>
          <w:szCs w:val="22"/>
          <w:lang w:val="cs-CZ"/>
        </w:rPr>
        <w:t xml:space="preserve"> získá </w:t>
      </w:r>
      <w:r w:rsidRPr="008447C5">
        <w:rPr>
          <w:bCs/>
          <w:sz w:val="22"/>
          <w:szCs w:val="22"/>
          <w:lang w:val="cs-CZ"/>
        </w:rPr>
        <w:t>nejlevnější ze</w:t>
      </w:r>
      <w:r w:rsidR="008447C5" w:rsidRPr="008447C5">
        <w:rPr>
          <w:bCs/>
          <w:sz w:val="22"/>
          <w:szCs w:val="22"/>
          <w:lang w:val="cs-CZ"/>
        </w:rPr>
        <w:t xml:space="preserve"> </w:t>
      </w:r>
      <w:r w:rsidRPr="008447C5">
        <w:rPr>
          <w:sz w:val="22"/>
          <w:szCs w:val="22"/>
          <w:lang w:val="cs-CZ"/>
        </w:rPr>
        <w:t>tří (</w:t>
      </w:r>
      <w:proofErr w:type="gramStart"/>
      <w:r w:rsidRPr="008447C5">
        <w:rPr>
          <w:sz w:val="22"/>
          <w:szCs w:val="22"/>
          <w:lang w:val="cs-CZ"/>
        </w:rPr>
        <w:t>3)</w:t>
      </w:r>
      <w:r w:rsidRPr="008447C5">
        <w:rPr>
          <w:bCs/>
          <w:sz w:val="22"/>
          <w:szCs w:val="22"/>
          <w:lang w:val="cs-CZ"/>
        </w:rPr>
        <w:t>produktů</w:t>
      </w:r>
      <w:proofErr w:type="gramEnd"/>
      <w:r w:rsidRPr="008447C5">
        <w:rPr>
          <w:bCs/>
          <w:sz w:val="22"/>
          <w:szCs w:val="22"/>
          <w:lang w:val="cs-CZ"/>
        </w:rPr>
        <w:t xml:space="preserve"> v rámci Nákupu zadarmo</w:t>
      </w:r>
      <w:r w:rsidRPr="008447C5">
        <w:rPr>
          <w:sz w:val="22"/>
          <w:szCs w:val="22"/>
          <w:lang w:val="cs-CZ"/>
        </w:rPr>
        <w:t xml:space="preserve">. </w:t>
      </w:r>
      <w:bookmarkEnd w:id="0"/>
    </w:p>
    <w:p w14:paraId="199D14B1" w14:textId="77777777" w:rsidR="0001013F" w:rsidRPr="008447C5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</w:p>
    <w:p w14:paraId="19F61520" w14:textId="361C5738" w:rsidR="0001013F" w:rsidRPr="008447C5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Společnost má výlučné právo posoudit splnění stanovených podmínek Akce jednotlivými Zákazníky. Společnost je oprávněna s konečnou platností vyloučit Zákazníka v případě, že bude mít podezření, že se Zákazník dopustil podvodného jednání nebo jiného jednání, které je v rozporu s dobrými mravy. Toto rozhodnutí o vyloučení Zákazníka je konečné, bez možnosti odvolání.</w:t>
      </w:r>
    </w:p>
    <w:p w14:paraId="4CB0D92D" w14:textId="2CDC4955" w:rsidR="0001013F" w:rsidRPr="008447C5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8447C5">
        <w:rPr>
          <w:rFonts w:eastAsia="Calibri"/>
          <w:b/>
          <w:sz w:val="22"/>
          <w:szCs w:val="22"/>
        </w:rPr>
        <w:t xml:space="preserve">Článek 5. </w:t>
      </w:r>
    </w:p>
    <w:p w14:paraId="0AFF1784" w14:textId="3D659694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 xml:space="preserve">Tato Pravidla budou po celou Dobu konání Akce dostupná na webové stránce </w:t>
      </w:r>
      <w:r w:rsidR="008447C5" w:rsidRPr="008447C5">
        <w:rPr>
          <w:rFonts w:eastAsia="Calibri"/>
          <w:sz w:val="22"/>
          <w:szCs w:val="22"/>
          <w:lang w:val="cs-CZ"/>
        </w:rPr>
        <w:t>www.eshopstudujkone.cz</w:t>
      </w:r>
      <w:r w:rsidRPr="008447C5">
        <w:rPr>
          <w:bCs/>
          <w:sz w:val="22"/>
          <w:szCs w:val="22"/>
          <w:lang w:val="cs-CZ"/>
        </w:rPr>
        <w:t xml:space="preserve">. </w:t>
      </w:r>
    </w:p>
    <w:p w14:paraId="7735C69E" w14:textId="0D3AA856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 xml:space="preserve">Společnost je možné v souvislosti s Akcí kontaktovat též na e-mailové adrese či telefonním čísle uvedených na webové stránce </w:t>
      </w:r>
      <w:r w:rsidR="008447C5" w:rsidRPr="008447C5">
        <w:rPr>
          <w:rFonts w:eastAsia="Calibri"/>
          <w:sz w:val="22"/>
          <w:szCs w:val="22"/>
          <w:lang w:val="cs-CZ"/>
        </w:rPr>
        <w:t>www.eshopstudujkone.cz</w:t>
      </w:r>
      <w:r w:rsidRPr="008447C5">
        <w:rPr>
          <w:bCs/>
          <w:sz w:val="22"/>
          <w:szCs w:val="22"/>
          <w:lang w:val="cs-CZ"/>
        </w:rPr>
        <w:t>.</w:t>
      </w:r>
    </w:p>
    <w:p w14:paraId="651186EB" w14:textId="77777777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Účast v Akci je dobrovolná. Účastí v Akci vyjadřuje Zákazník svůj souhlas s těmito Pravidly a zavazuje se je plně dodržovat. Práva a povinnosti vznikající v souvislosti s Akcí, která nejsou upravená v těchto Pravidlech, se řídí právními předpisy České republiky.</w:t>
      </w:r>
    </w:p>
    <w:p w14:paraId="6C71D862" w14:textId="2F2E3F7E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Společnost si vyhrazuje právo změnit podmínky Akce či dobu jejího trvání bez udání důvodů a stanovení náhrady, a to bez jakýchkoliv nároků Zákazníků vůči Společnosti. Každá taková změna Pravidel či Akce bude vyhlášena stejným způsobem jako tato Pravidla. Změny bude Společnost provádět pouze z mimořádných důvodů, zejména v reakci na okolnosti mimo přiměřenou kontrolu Společnosti, včetně technických či právních důvodů, a za podmínky, že Společnost bude vždy usilovat o minimalizaci dopadu na Zákazníky.</w:t>
      </w:r>
    </w:p>
    <w:p w14:paraId="668720D5" w14:textId="5890F4A0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2" w:name="_Hlk15907672"/>
      <w:r w:rsidRPr="008447C5">
        <w:rPr>
          <w:bCs/>
          <w:sz w:val="22"/>
          <w:szCs w:val="22"/>
          <w:lang w:val="cs-CZ"/>
        </w:rPr>
        <w:t>Při uplatňování práv z vadného plnění (</w:t>
      </w:r>
      <w:r w:rsidRPr="008447C5">
        <w:rPr>
          <w:sz w:val="22"/>
          <w:szCs w:val="22"/>
          <w:lang w:val="cs-CZ"/>
        </w:rPr>
        <w:t>reklamace</w:t>
      </w:r>
      <w:r w:rsidRPr="008447C5"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zákoně </w:t>
      </w:r>
      <w:r w:rsidRPr="008447C5">
        <w:rPr>
          <w:bCs/>
          <w:sz w:val="22"/>
          <w:szCs w:val="22"/>
          <w:lang w:val="cs-CZ"/>
        </w:rPr>
        <w:lastRenderedPageBreak/>
        <w:t xml:space="preserve">č. 634/1992 Sb., o ochraně spotřebitele, v platném znění, a podle platného reklamačního řádu Společnosti. </w:t>
      </w:r>
    </w:p>
    <w:p w14:paraId="47792B87" w14:textId="448F801B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Při odstoupení Zákazníka od smlouvy bude Zákazníkovi vrácena kupní cena a odstoupení od kupní smlouvy Zákazníkem se vždy realizuje na set všech produktů zakoupených v rámci Nákupu.</w:t>
      </w:r>
    </w:p>
    <w:bookmarkEnd w:id="2"/>
    <w:p w14:paraId="0E87A38D" w14:textId="47A2D7F7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>Slevy a jiné výhody v rámci této Akce nelze kombinovat s jakýmikoliv jinými slevami, jinými prodejními akcemi.</w:t>
      </w:r>
    </w:p>
    <w:p w14:paraId="049A12F8" w14:textId="50806445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8447C5"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5" w:history="1">
        <w:r w:rsidRPr="008447C5">
          <w:rPr>
            <w:rStyle w:val="Hypertextovodkaz"/>
            <w:sz w:val="22"/>
            <w:szCs w:val="22"/>
            <w:lang w:val="cs-CZ"/>
          </w:rPr>
          <w:t>www.coi.cz</w:t>
        </w:r>
      </w:hyperlink>
      <w:r w:rsidRPr="008447C5"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 poté, když se mu nepodaří spor vyřešit přímo se Společností. Formulář návrhu na zahájení řízení o mimosoudním řešení spotřebitelského sporu je dostupný na internetových stránkách České obchodní inspekce.</w:t>
      </w:r>
    </w:p>
    <w:p w14:paraId="68939204" w14:textId="3677070F" w:rsidR="0001013F" w:rsidRPr="008447C5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8447C5">
        <w:rPr>
          <w:bCs/>
          <w:sz w:val="22"/>
          <w:szCs w:val="22"/>
          <w:lang w:val="cs-CZ"/>
        </w:rPr>
        <w:t xml:space="preserve">Zákazník, který je fyzickou osobou – spotřebitelem, má dále právo zahájit mimosoudní řešení sporu online prostřednictvím platformy ODR dostupné na webové stránce </w:t>
      </w:r>
      <w:hyperlink r:id="rId6" w:history="1">
        <w:r w:rsidRPr="008447C5">
          <w:rPr>
            <w:rStyle w:val="Hypertextovodkaz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 w:rsidRPr="008447C5">
        <w:rPr>
          <w:bCs/>
          <w:sz w:val="22"/>
          <w:szCs w:val="22"/>
          <w:lang w:val="cs-CZ"/>
        </w:rPr>
        <w:t>. Postup mimosoudního řešení sporu není mediací podle zák. č. 202/2012 Sb., o mediaci, ani rozhodčím řízením podle zák. č. 216/1994 Sb., o rozhodčím řízení a výkonu rozhodčích nálezů, ve znění pozdějších předpisů, a jeho využitím není dotčeno oprávnění Zákazníka obrátit se se svým nárokem na Českou obchodní inspekci či na soud.</w:t>
      </w:r>
    </w:p>
    <w:p w14:paraId="08DC3195" w14:textId="77777777" w:rsidR="00F22E32" w:rsidRPr="0001013F" w:rsidRDefault="00F22E32">
      <w:pPr>
        <w:rPr>
          <w:sz w:val="22"/>
          <w:szCs w:val="22"/>
        </w:rPr>
      </w:pPr>
    </w:p>
    <w:sectPr w:rsidR="00F22E32" w:rsidRPr="0001013F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7288">
    <w:abstractNumId w:val="5"/>
  </w:num>
  <w:num w:numId="2" w16cid:durableId="1911385772">
    <w:abstractNumId w:val="4"/>
  </w:num>
  <w:num w:numId="3" w16cid:durableId="14695235">
    <w:abstractNumId w:val="2"/>
  </w:num>
  <w:num w:numId="4" w16cid:durableId="1839727840">
    <w:abstractNumId w:val="0"/>
  </w:num>
  <w:num w:numId="5" w16cid:durableId="1822383328">
    <w:abstractNumId w:val="1"/>
  </w:num>
  <w:num w:numId="6" w16cid:durableId="125235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F"/>
    <w:rsid w:val="0001013F"/>
    <w:rsid w:val="005C4A35"/>
    <w:rsid w:val="008447C5"/>
    <w:rsid w:val="00F22E3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FA023"/>
  <w15:chartTrackingRefBased/>
  <w15:docId w15:val="{3D35A12C-A5B0-2E4C-88BB-8EF2BCE2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odkaz">
    <w:name w:val="Hyperlink"/>
    <w:uiPriority w:val="99"/>
    <w:rsid w:val="000101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">
    <w:name w:val="annotation reference"/>
    <w:uiPriority w:val="99"/>
    <w:rsid w:val="00010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13F"/>
    <w:rPr>
      <w:sz w:val="20"/>
      <w:szCs w:val="20"/>
      <w:lang w:val="pl-PL" w:eastAsia="pl-P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styleId="Nevyeenzmnka">
    <w:name w:val="Unresolved Mention"/>
    <w:basedOn w:val="Standardnpsmoodstavce"/>
    <w:uiPriority w:val="99"/>
    <w:semiHidden/>
    <w:unhideWhenUsed/>
    <w:rsid w:val="0001013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4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odr/main/index.cfm?event=main.home.show&amp;lng=CS" TargetMode="External"/><Relationship Id="rId5" Type="http://schemas.openxmlformats.org/officeDocument/2006/relationships/hyperlink" Target="http://www.co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728</Words>
  <Characters>4111</Characters>
  <Application>Microsoft Office Word</Application>
  <DocSecurity>0</DocSecurity>
  <Lines>66</Lines>
  <Paragraphs>29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Lucie Komoňová</cp:lastModifiedBy>
  <cp:revision>2</cp:revision>
  <dcterms:created xsi:type="dcterms:W3CDTF">2022-04-20T08:42:00Z</dcterms:created>
  <dcterms:modified xsi:type="dcterms:W3CDTF">2026-05-18T10:13:00Z</dcterms:modified>
</cp:coreProperties>
</file>